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D7B" w:rsidRDefault="00AE1D7B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D7B">
        <w:rPr>
          <w:rFonts w:ascii="Calibri" w:eastAsia="Calibri" w:hAnsi="Calibri" w:cs="Times New Roman"/>
          <w:noProof/>
          <w:lang w:val="tt-RU" w:eastAsia="tt-RU"/>
        </w:rPr>
        <w:drawing>
          <wp:inline distT="0" distB="0" distL="0" distR="0" wp14:anchorId="5670970B" wp14:editId="385F6D1E">
            <wp:extent cx="6383655" cy="9020732"/>
            <wp:effectExtent l="0" t="0" r="0" b="0"/>
            <wp:docPr id="1" name="Рисунок 1" descr="C:\Users\Пользователь\Pictures\2021-07-2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Pictures\2021-07-29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902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D7B" w:rsidRDefault="00AE1D7B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1D7B" w:rsidRDefault="00AE1D7B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1D7B" w:rsidRDefault="00AE1D7B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5432" w:rsidRDefault="001F5432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lastRenderedPageBreak/>
        <w:t>-Паспорт кабинета или группы, содержащий: перечень мебели; перечень технических средств бучения; перечень оборудования; приспособлений и инструментов; перечень дидактических материалов; каталог библиотеки кабинета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F5432" w:rsidRDefault="001F5432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2.1.2.В соответствии с требованиями кабинеты и группы должны быть оснащены: рабочим местом педагога; мебелью.</w:t>
      </w:r>
    </w:p>
    <w:p w:rsidR="001F5432" w:rsidRDefault="001F5432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2.1.3.Кабинеты и групповое помещение должны соответствовать санитарно-гигиеническим требованиям к отделочным материалам; составу, разме</w:t>
      </w:r>
      <w:r w:rsidR="00C171B6">
        <w:rPr>
          <w:rFonts w:ascii="Times New Roman" w:eastAsia="Calibri" w:hAnsi="Times New Roman" w:cs="Times New Roman"/>
          <w:sz w:val="24"/>
          <w:szCs w:val="24"/>
        </w:rPr>
        <w:t>рам и размещению мебели; воздушно-тепловому режиму; режиму естественного и искусственного освещения; требованиям пожарной безопасности.</w:t>
      </w:r>
    </w:p>
    <w:p w:rsidR="00C171B6" w:rsidRDefault="00C171B6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2.1.4.Кабинеты и группы должны быть обеспечены первичными средствами пожаротушения (по плану эвакуации) и аптечкой для оказания доврачебной помощи (при необходимости); </w:t>
      </w:r>
    </w:p>
    <w:p w:rsidR="00C171B6" w:rsidRDefault="00C171B6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2.1.5.Кабинеты и группы должны соответствовать санитарно-гигиеническим требованиям по охране труда, предъявляемым к учебным помещениям.</w:t>
      </w:r>
    </w:p>
    <w:p w:rsidR="00C171B6" w:rsidRDefault="00C171B6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2.1.6.В кабинетах и в группах должны быть в наличии: график проветривания.</w:t>
      </w:r>
    </w:p>
    <w:p w:rsidR="00C171B6" w:rsidRPr="00F76E25" w:rsidRDefault="00C171B6" w:rsidP="00F76E25">
      <w:pPr>
        <w:spacing w:after="0" w:line="240" w:lineRule="auto"/>
        <w:ind w:left="709"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6E25">
        <w:rPr>
          <w:rFonts w:ascii="Times New Roman" w:eastAsia="Calibri" w:hAnsi="Times New Roman" w:cs="Times New Roman"/>
          <w:b/>
          <w:sz w:val="24"/>
          <w:szCs w:val="24"/>
        </w:rPr>
        <w:t>3.Общие требования к обеспечению методического кабинета.</w:t>
      </w:r>
    </w:p>
    <w:p w:rsidR="00C171B6" w:rsidRDefault="00C171B6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3.1.Требования к методическому обеспечению кабинета.</w:t>
      </w:r>
    </w:p>
    <w:p w:rsidR="00C171B6" w:rsidRDefault="00C171B6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3.1.1.Кабинетдолжен быть укомплектован учебно-методическим и компьютерным оборудованием, необходимым для выполнения программ, реализуемых МБДОУ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Билингвальный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детский сад №155 компенсирующего вида»</w:t>
      </w:r>
      <w:proofErr w:type="gramStart"/>
      <w:r w:rsidR="00F76E25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F76E25" w:rsidRDefault="00F76E25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3.1.2.Кабинт должен быть обеспечен дидактическим и раздаточным материалом, необходимым для выполнения образовательной программы МБДОУ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Билингвальный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детский сад №155 компенсирующего вида».</w:t>
      </w:r>
    </w:p>
    <w:p w:rsidR="00F76E25" w:rsidRDefault="00F76E25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3.1..3.На стендах около методического кабинета или в самом кабинете должны быть размещены: </w:t>
      </w:r>
    </w:p>
    <w:p w:rsidR="00F76E25" w:rsidRDefault="00F76E25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-рекомендации для родителей и педагогов по различным направлениям образовательной работы;</w:t>
      </w:r>
    </w:p>
    <w:p w:rsidR="00F76E25" w:rsidRDefault="00F76E25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-рекомендации  и т.п.</w:t>
      </w:r>
    </w:p>
    <w:p w:rsidR="00F76E25" w:rsidRDefault="00F76E25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3.1.4. В кабинете должны быть в наличии:</w:t>
      </w:r>
    </w:p>
    <w:p w:rsidR="00F76E25" w:rsidRDefault="00F76E25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-учебно-методическая литература;</w:t>
      </w:r>
    </w:p>
    <w:p w:rsidR="00F76E25" w:rsidRDefault="00F76E25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-картотека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дидактический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игр, пособий и материалов.</w:t>
      </w:r>
    </w:p>
    <w:p w:rsidR="00F76E25" w:rsidRPr="00F76E25" w:rsidRDefault="00F76E25" w:rsidP="00F76E25">
      <w:pPr>
        <w:spacing w:after="0" w:line="240" w:lineRule="auto"/>
        <w:ind w:left="709"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6E25">
        <w:rPr>
          <w:rFonts w:ascii="Times New Roman" w:eastAsia="Calibri" w:hAnsi="Times New Roman" w:cs="Times New Roman"/>
          <w:b/>
          <w:sz w:val="24"/>
          <w:szCs w:val="24"/>
        </w:rPr>
        <w:t>4.Заключительные положения.</w:t>
      </w:r>
    </w:p>
    <w:p w:rsidR="00F76E25" w:rsidRDefault="00F76E25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4.1. Настоящее Положение вступает в действие с момента утверждения и издания приказа руководителя МБДОУ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Билингвальный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детский сад №155 компенсирующего вида».</w:t>
      </w:r>
    </w:p>
    <w:p w:rsidR="00F76E25" w:rsidRDefault="00F76E25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4.2.Измененя и дополнения в настоящее Положение принимаются в соответствии с действующим законодательством.</w:t>
      </w:r>
    </w:p>
    <w:p w:rsidR="00F76E25" w:rsidRDefault="00F76E25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4.3. Настоящее Положение действует до принятия нового положения.</w:t>
      </w:r>
    </w:p>
    <w:p w:rsidR="00C171B6" w:rsidRPr="008B0268" w:rsidRDefault="00C171B6" w:rsidP="00F76E25">
      <w:pPr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F0E" w:rsidRDefault="006E0F0E" w:rsidP="008B0268">
      <w:pPr>
        <w:jc w:val="both"/>
        <w:rPr>
          <w:noProof/>
          <w:lang w:eastAsia="ru-RU"/>
        </w:rPr>
      </w:pPr>
    </w:p>
    <w:p w:rsidR="00C171B6" w:rsidRDefault="00C171B6" w:rsidP="008B0268">
      <w:pPr>
        <w:jc w:val="both"/>
        <w:rPr>
          <w:noProof/>
          <w:lang w:eastAsia="ru-RU"/>
        </w:rPr>
      </w:pPr>
    </w:p>
    <w:p w:rsidR="003C6645" w:rsidRDefault="00AE1D7B">
      <w:r w:rsidRPr="00AE1D7B">
        <w:rPr>
          <w:rFonts w:ascii="Calibri" w:eastAsia="Calibri" w:hAnsi="Calibri" w:cs="Times New Roman"/>
          <w:noProof/>
          <w:lang w:val="tt-RU" w:eastAsia="tt-RU"/>
        </w:rPr>
        <w:lastRenderedPageBreak/>
        <w:drawing>
          <wp:inline distT="0" distB="0" distL="0" distR="0" wp14:anchorId="67EE7110" wp14:editId="41746920">
            <wp:extent cx="6383655" cy="9020732"/>
            <wp:effectExtent l="0" t="0" r="0" b="0"/>
            <wp:docPr id="3" name="Рисунок 3" descr="C:\Users\Пользователь\Pictures\2021-07-29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2021-07-29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902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D7B" w:rsidRDefault="00AE1D7B"/>
    <w:sectPr w:rsidR="00AE1D7B" w:rsidSect="008B0268">
      <w:pgSz w:w="11906" w:h="16838"/>
      <w:pgMar w:top="720" w:right="1133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6E0F0E"/>
    <w:rsid w:val="000D3A9A"/>
    <w:rsid w:val="001F5432"/>
    <w:rsid w:val="003C6645"/>
    <w:rsid w:val="00603E8A"/>
    <w:rsid w:val="006E0F0E"/>
    <w:rsid w:val="007E680E"/>
    <w:rsid w:val="008B0268"/>
    <w:rsid w:val="00AE1D7B"/>
    <w:rsid w:val="00C171B6"/>
    <w:rsid w:val="00F76E25"/>
    <w:rsid w:val="00F81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D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 18</dc:creator>
  <cp:lastModifiedBy>МБДОУ №155 г.Казань</cp:lastModifiedBy>
  <cp:revision>4</cp:revision>
  <cp:lastPrinted>2021-07-19T06:47:00Z</cp:lastPrinted>
  <dcterms:created xsi:type="dcterms:W3CDTF">2021-05-13T18:27:00Z</dcterms:created>
  <dcterms:modified xsi:type="dcterms:W3CDTF">2021-07-30T17:01:00Z</dcterms:modified>
</cp:coreProperties>
</file>